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Toc331067026"/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Должностной регламент </w:t>
      </w:r>
      <w:bookmarkEnd w:id="0"/>
    </w:p>
    <w:p w:rsidR="00750489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главного государственного налогового инспектора</w:t>
      </w:r>
      <w:r w:rsidR="008D31E6" w:rsidRPr="008D31E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4B2B08" w:rsidRPr="005B11E7" w:rsidRDefault="004B2B08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D31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отдела работы </w:t>
      </w:r>
      <w:r w:rsidR="005B11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 налогоплательщиками</w:t>
      </w:r>
    </w:p>
    <w:p w:rsidR="003B1DEC" w:rsidRPr="008D31E6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D31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Инспекции Федеральной налоговой службы № </w:t>
      </w:r>
      <w:r w:rsidR="00F45132" w:rsidRPr="008D31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8D31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по г. Москве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1DEC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отдела УФНС России по г. Москве)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71776" w:rsidRPr="0097177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</w:t>
      </w:r>
      <w:r w:rsidR="00750489">
        <w:rPr>
          <w:rFonts w:ascii="Times New Roman" w:hAnsi="Times New Roman" w:cs="Times New Roman"/>
          <w:sz w:val="24"/>
          <w:szCs w:val="24"/>
        </w:rPr>
        <w:t xml:space="preserve">вого инспектора отдела работы с налогоплательщиками </w:t>
      </w:r>
      <w:r w:rsidR="00971776" w:rsidRPr="0097177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36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</w:t>
      </w:r>
      <w:r w:rsidR="002A7B4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– 11-</w:t>
      </w:r>
      <w:r w:rsidR="002A7B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A7B4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A7B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A7B4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="002A7B4C">
        <w:rPr>
          <w:rFonts w:ascii="Times New Roman" w:eastAsia="Times New Roman" w:hAnsi="Times New Roman" w:cs="Times New Roman"/>
          <w:sz w:val="24"/>
          <w:szCs w:val="24"/>
          <w:lang w:eastAsia="ru-RU"/>
        </w:rPr>
        <w:t>94</w:t>
      </w:r>
      <w:r w:rsidR="002A7B4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1776" w:rsidRPr="00971776" w:rsidRDefault="002F48E3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971776"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главного государственного налогового инспектора: Регулирование налоговой деятельности.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главного государственного налогового инспектора: Осуществление налогового контроля.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36 по г. Москве (далее – Инспекция).</w:t>
      </w:r>
    </w:p>
    <w:p w:rsidR="009A096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971776" w:rsidRPr="003B1DEC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замещения должности главного государственного налогового инспектора устанавливаются следующие требования.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организация и обеспечение выполнения поставленных задач;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-квалифицированное планирование работы, экспертизы проектов нормативных правовых документов, подготовка служебных документов, анализ и прогнозирование последствий, подготавливаемых решений;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-ведение деловых переговоров, составление делового письма;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применения компьютерной и другой оргтехники;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документах.  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общих вопросов в области обеспечения информационной безопасности;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 делопроизводства, правил охраны труда и противопожарной безопасности.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умение мыслить системно (стратегически);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умение планировать, рационально использовать служебное время и достигать результата;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коммуникативные умения;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осуществление экспертизы проектов нормативных правовых актов;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7.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обеспечение выполнения поставленных задач;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Квалифицированное планирование работы, экспертизы проектов нормативных правовых документов, подготовка служебных документов, анализ и прогнозирование последствий, подготавливаемых решений;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деловых переговоров, составление делового письма;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деятельности, применения компьютерной и другой оргтехники;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 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Росфинмониторингом</w:t>
      </w:r>
      <w:proofErr w:type="spellEnd"/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подготовке ответов на письменные запросы, о предоставлении сведений о </w:t>
      </w: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налогоплательщиках по вопросам, входящим в компетенцию Отдела.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запросов в банки для получения информации по счету контрагента проверяемого налогоплательщика.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        документов отдела.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Участвует в составлении планов работы отдела.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Наличие функциональных умений: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71776" w:rsidRPr="00971776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общих вопросов в области обеспечения информационной безопасности.</w:t>
      </w:r>
    </w:p>
    <w:p w:rsidR="002F48E3" w:rsidRDefault="002F48E3" w:rsidP="002F48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работы с налогоплательщиками, главный государственный налоговый инспектор обязан: 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основные обязанности федерального гражданского служащего, а именно: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исполнять должностные обязанности в соответствии с должностным регламентом;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служебный распорядок Инспекции;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11 Федерального закона «О противодействии коррупции»: 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по: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корректному и внимательному отношению к налогоплательщикам, их представителям и иным участникам налоговых правоотношений;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обеспечению строгого соблюдения законных интересов граждан, организаций и их должностных лиц;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рассмотрению, полученных материалов по декларациям, представленным налогоплательщиками;</w:t>
      </w:r>
    </w:p>
    <w:p w:rsidR="00971776" w:rsidRDefault="00750489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приему и своевременному вводу налоговой </w:t>
      </w:r>
      <w:r w:rsidR="00971776"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71776"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представляемой налогоплательщиками.</w:t>
      </w:r>
    </w:p>
    <w:p w:rsidR="00FE1449" w:rsidRPr="00971776" w:rsidRDefault="00FE1449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-взаимодействие с ЛК.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выставлению уведомлений о выявленных нарушениях и несоответствиях в документах и налоговых декларациях; 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представлению ответов по запросам налогоплательщиков.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формированию и подготовки передачи нал</w:t>
      </w:r>
      <w:r w:rsidR="0075048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оговой отчетности в ФКУ «Налог–</w:t>
      </w: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сервис».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обеспечению ввода данных в программный комплекс, разработанный для налоговых органов;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осуществлению работы в автоматизированных информационных системах, разработанных для налоговых органов;</w:t>
      </w:r>
    </w:p>
    <w:p w:rsidR="00971776" w:rsidRPr="00971776" w:rsidRDefault="00750489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исполнению </w:t>
      </w:r>
      <w:r w:rsidR="00971776"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поручений начальника инспекции, заместителя начальника инспекции, курирующего данное направление деятельности, начальника отдела, заместителя начальника отдела;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соблюдению сроков исполнения документов, заданий и поручений начальника отдела (заместителя начальника отдела);</w:t>
      </w:r>
    </w:p>
    <w:p w:rsidR="00971776" w:rsidRPr="00971776" w:rsidRDefault="00750489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передаче </w:t>
      </w:r>
      <w:r w:rsidR="00971776"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71776"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находящихся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 по акту приемки-передачи; 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соблюдению Кодекса этики и служебного поведения государственных гражданских служащих Федеральной налоговой службы, Служебного распорядка инспекции, служебной субординации;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бережному отношению к своему служебному удостоверению и принятие мер по недопущению его утраты;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соблюдению правил эксплуатации оргтехники, не допущение к работе на технических средствах посторонних лиц;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ведению в установленном порядке делопроизводства, обеспечение сохранности документов и бланков строгой отчетности;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обеспечению хранения и сдачи в архив документов отдела.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Сохранять конфиденциальность служебной информации.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указания и распоряжения начальника отдела и руководства Инспекции.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служебных документов, бланков, печатей, штампов и соблюдать правила их использования.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сроки исполнения документов, заданий, поручений руководства.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сохранности служебного удостоверения.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главный государственный налоговый инспектор имеет право на: 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защиту сведений о гражданском служащем;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10) должностной рост на конкурсной основе;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12) членство в профессиональном союзе;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14) проведение по его заявлению служебной проверки;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15) защиту своих прав и законных интересов на гражданской службе, включая обжалование в суде их нарушения;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P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от 17.12.2015, приказами Инспекции, поручениями руководства Инспекции.</w:t>
      </w:r>
    </w:p>
    <w:p w:rsidR="003B1DEC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776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871CE" w:rsidRPr="003B1DEC" w:rsidRDefault="008871CE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Pr="003B1DEC" w:rsidRDefault="00971776" w:rsidP="009717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</w:t>
      </w:r>
      <w:r w:rsidRP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Pr="00753D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государственный налоговый инспектор</w:t>
      </w:r>
    </w:p>
    <w:p w:rsidR="00971776" w:rsidRPr="003B1DEC" w:rsidRDefault="00971776" w:rsidP="00971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971776" w:rsidRPr="008C1DBC" w:rsidRDefault="00971776" w:rsidP="009717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971776" w:rsidRPr="003B1DEC" w:rsidRDefault="00971776" w:rsidP="0097177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 в соответствии с замещаемой государственной гражданской должностью и в пределах функциональной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компетенции вправе принимать решения в соответствии с должностными обязанностями.</w:t>
      </w:r>
    </w:p>
    <w:p w:rsidR="00971776" w:rsidRDefault="00971776" w:rsidP="0097177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главный государственный налоговый инспектор</w:t>
      </w:r>
      <w:r w:rsidRPr="003B1DEC">
        <w:rPr>
          <w:rFonts w:ascii="Calibri" w:eastAsia="Times New Roman" w:hAnsi="Calibri" w:cs="Calibri"/>
          <w:i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</w:t>
      </w:r>
      <w:r w:rsidRPr="003B1DEC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установленными полномочиями.</w:t>
      </w:r>
    </w:p>
    <w:p w:rsidR="00971776" w:rsidRPr="003B1DEC" w:rsidRDefault="00971776" w:rsidP="009717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971776" w:rsidRPr="008C1DBC" w:rsidRDefault="00971776" w:rsidP="009717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Pr="00797B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971776" w:rsidRPr="003B1DEC" w:rsidRDefault="00971776" w:rsidP="009717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971776" w:rsidRPr="003B1DEC" w:rsidRDefault="00971776" w:rsidP="009717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971776" w:rsidRPr="003B1DEC" w:rsidRDefault="00971776" w:rsidP="009717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971776" w:rsidRPr="003B1DEC" w:rsidRDefault="00971776" w:rsidP="009717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971776" w:rsidRPr="003B1DEC" w:rsidRDefault="00971776" w:rsidP="009717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971776" w:rsidRPr="008C1DBC" w:rsidRDefault="00971776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Взаимодействие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главного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7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50489" w:rsidRPr="003B1DEC" w:rsidRDefault="00750489" w:rsidP="006C13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Pr="003B1DEC" w:rsidRDefault="00971776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 замещаемой должностью гражданской службы и в пределах функциональной компетенции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главный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971776" w:rsidRPr="003B1DEC" w:rsidRDefault="00971776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971776" w:rsidRPr="003B1DEC" w:rsidRDefault="00971776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971776" w:rsidRPr="003B1DEC" w:rsidRDefault="00971776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71776" w:rsidRDefault="00971776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информации гражданам и организациям в рамках должностных обязанностей.</w:t>
      </w:r>
    </w:p>
    <w:p w:rsidR="00750489" w:rsidRPr="003B1DEC" w:rsidRDefault="00750489" w:rsidP="006C13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и результативность профессиональной служебной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</w:t>
      </w:r>
      <w:r w:rsidRPr="00F42C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776" w:rsidRPr="003B1DEC" w:rsidRDefault="00971776" w:rsidP="006C13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1776" w:rsidRDefault="00971776" w:rsidP="00971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tbl>
      <w:tblPr>
        <w:tblpPr w:leftFromText="180" w:rightFromText="180" w:vertAnchor="text" w:horzAnchor="margin" w:tblpY="427"/>
        <w:tblW w:w="9889" w:type="dxa"/>
        <w:tblLook w:val="01E0" w:firstRow="1" w:lastRow="1" w:firstColumn="1" w:lastColumn="1" w:noHBand="0" w:noVBand="0"/>
      </w:tblPr>
      <w:tblGrid>
        <w:gridCol w:w="5722"/>
        <w:gridCol w:w="1757"/>
        <w:gridCol w:w="236"/>
        <w:gridCol w:w="2174"/>
      </w:tblGrid>
      <w:tr w:rsidR="008D31E6" w:rsidRPr="003B1DEC" w:rsidTr="008D31E6">
        <w:tc>
          <w:tcPr>
            <w:tcW w:w="5722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31E6" w:rsidRPr="003B1DEC" w:rsidTr="008D31E6">
        <w:tc>
          <w:tcPr>
            <w:tcW w:w="5722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</w:tcPr>
          <w:p w:rsidR="008D31E6" w:rsidRPr="003B1DEC" w:rsidRDefault="008D31E6" w:rsidP="008D31E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D4C2F" w:rsidRDefault="00DD4C2F" w:rsidP="008146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4C2F" w:rsidRDefault="00DD4C2F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4C2F" w:rsidRDefault="00DD4C2F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776" w:rsidRDefault="00971776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4C2F" w:rsidRDefault="00DD4C2F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4C2F" w:rsidRDefault="00DD4C2F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71392F" w:rsidRDefault="0071392F"/>
    <w:sectPr w:rsidR="0071392F" w:rsidSect="004B2B08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C75EBE"/>
    <w:multiLevelType w:val="hybridMultilevel"/>
    <w:tmpl w:val="149CFA78"/>
    <w:lvl w:ilvl="0" w:tplc="7E82AFD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236C6"/>
    <w:rsid w:val="00027CD5"/>
    <w:rsid w:val="00040F91"/>
    <w:rsid w:val="00054096"/>
    <w:rsid w:val="00056A77"/>
    <w:rsid w:val="000D30AB"/>
    <w:rsid w:val="000E52BB"/>
    <w:rsid w:val="000E5ABC"/>
    <w:rsid w:val="00101704"/>
    <w:rsid w:val="00102327"/>
    <w:rsid w:val="00105C53"/>
    <w:rsid w:val="001200A7"/>
    <w:rsid w:val="001418F8"/>
    <w:rsid w:val="001574E8"/>
    <w:rsid w:val="00166468"/>
    <w:rsid w:val="001740BB"/>
    <w:rsid w:val="001812F7"/>
    <w:rsid w:val="001927FE"/>
    <w:rsid w:val="00192EA1"/>
    <w:rsid w:val="00195B58"/>
    <w:rsid w:val="001979D1"/>
    <w:rsid w:val="001C71FB"/>
    <w:rsid w:val="001D14BE"/>
    <w:rsid w:val="001F5DE4"/>
    <w:rsid w:val="00212D88"/>
    <w:rsid w:val="00241ABA"/>
    <w:rsid w:val="002469DB"/>
    <w:rsid w:val="002606A8"/>
    <w:rsid w:val="00282A6D"/>
    <w:rsid w:val="002A7B4C"/>
    <w:rsid w:val="002F48E3"/>
    <w:rsid w:val="00304E23"/>
    <w:rsid w:val="00305867"/>
    <w:rsid w:val="0030642F"/>
    <w:rsid w:val="00365893"/>
    <w:rsid w:val="00385540"/>
    <w:rsid w:val="00393F68"/>
    <w:rsid w:val="003B1DEC"/>
    <w:rsid w:val="003F7850"/>
    <w:rsid w:val="004049C2"/>
    <w:rsid w:val="004063C5"/>
    <w:rsid w:val="00415006"/>
    <w:rsid w:val="00421C8F"/>
    <w:rsid w:val="00423243"/>
    <w:rsid w:val="00424CB8"/>
    <w:rsid w:val="00481EF8"/>
    <w:rsid w:val="00482923"/>
    <w:rsid w:val="004B2B08"/>
    <w:rsid w:val="004C51D1"/>
    <w:rsid w:val="004D7054"/>
    <w:rsid w:val="005060C0"/>
    <w:rsid w:val="0051258F"/>
    <w:rsid w:val="00534064"/>
    <w:rsid w:val="005571DF"/>
    <w:rsid w:val="00562B4C"/>
    <w:rsid w:val="005632AB"/>
    <w:rsid w:val="0056752B"/>
    <w:rsid w:val="00567758"/>
    <w:rsid w:val="005963C8"/>
    <w:rsid w:val="005A29F6"/>
    <w:rsid w:val="005A4A65"/>
    <w:rsid w:val="005B11E7"/>
    <w:rsid w:val="005C0BDB"/>
    <w:rsid w:val="005D2F09"/>
    <w:rsid w:val="00617869"/>
    <w:rsid w:val="00647E14"/>
    <w:rsid w:val="00656DA8"/>
    <w:rsid w:val="006632B8"/>
    <w:rsid w:val="006E1DC8"/>
    <w:rsid w:val="006F29BC"/>
    <w:rsid w:val="00703F97"/>
    <w:rsid w:val="0071392F"/>
    <w:rsid w:val="00715922"/>
    <w:rsid w:val="00724636"/>
    <w:rsid w:val="0072525F"/>
    <w:rsid w:val="00747317"/>
    <w:rsid w:val="00750489"/>
    <w:rsid w:val="00753DA1"/>
    <w:rsid w:val="007721FD"/>
    <w:rsid w:val="00785AA6"/>
    <w:rsid w:val="007905FA"/>
    <w:rsid w:val="00797B51"/>
    <w:rsid w:val="007B7FE9"/>
    <w:rsid w:val="00814698"/>
    <w:rsid w:val="008509A6"/>
    <w:rsid w:val="0086655E"/>
    <w:rsid w:val="00867AE1"/>
    <w:rsid w:val="0087563D"/>
    <w:rsid w:val="008871CE"/>
    <w:rsid w:val="008B68B9"/>
    <w:rsid w:val="008D31E6"/>
    <w:rsid w:val="008E2796"/>
    <w:rsid w:val="008F6B40"/>
    <w:rsid w:val="009049AA"/>
    <w:rsid w:val="0090557B"/>
    <w:rsid w:val="00931C83"/>
    <w:rsid w:val="00941C52"/>
    <w:rsid w:val="009609DB"/>
    <w:rsid w:val="00971776"/>
    <w:rsid w:val="009A0966"/>
    <w:rsid w:val="009B4D6C"/>
    <w:rsid w:val="009C6B9C"/>
    <w:rsid w:val="009F049A"/>
    <w:rsid w:val="009F7487"/>
    <w:rsid w:val="00A1602D"/>
    <w:rsid w:val="00A30706"/>
    <w:rsid w:val="00A332F6"/>
    <w:rsid w:val="00A60FA9"/>
    <w:rsid w:val="00A63AE0"/>
    <w:rsid w:val="00AC17E0"/>
    <w:rsid w:val="00B0579F"/>
    <w:rsid w:val="00B13B6C"/>
    <w:rsid w:val="00B17194"/>
    <w:rsid w:val="00B22ABB"/>
    <w:rsid w:val="00B42742"/>
    <w:rsid w:val="00B71439"/>
    <w:rsid w:val="00B855E1"/>
    <w:rsid w:val="00BA0632"/>
    <w:rsid w:val="00BF08A6"/>
    <w:rsid w:val="00BF6A36"/>
    <w:rsid w:val="00C22932"/>
    <w:rsid w:val="00C469D4"/>
    <w:rsid w:val="00C81C4F"/>
    <w:rsid w:val="00C977F5"/>
    <w:rsid w:val="00CB2D04"/>
    <w:rsid w:val="00CC70CE"/>
    <w:rsid w:val="00CD6917"/>
    <w:rsid w:val="00D030F4"/>
    <w:rsid w:val="00D11788"/>
    <w:rsid w:val="00D3685C"/>
    <w:rsid w:val="00D9706C"/>
    <w:rsid w:val="00DA2D06"/>
    <w:rsid w:val="00DB1668"/>
    <w:rsid w:val="00DC590A"/>
    <w:rsid w:val="00DD4C2F"/>
    <w:rsid w:val="00DE5B4C"/>
    <w:rsid w:val="00DF2107"/>
    <w:rsid w:val="00E55E2F"/>
    <w:rsid w:val="00E628FE"/>
    <w:rsid w:val="00E71D7D"/>
    <w:rsid w:val="00E97123"/>
    <w:rsid w:val="00EB73DE"/>
    <w:rsid w:val="00EE22B4"/>
    <w:rsid w:val="00EF0DF7"/>
    <w:rsid w:val="00EF2CE1"/>
    <w:rsid w:val="00F019B4"/>
    <w:rsid w:val="00F06A5C"/>
    <w:rsid w:val="00F45126"/>
    <w:rsid w:val="00F45132"/>
    <w:rsid w:val="00F703FA"/>
    <w:rsid w:val="00FD42D5"/>
    <w:rsid w:val="00FE1449"/>
    <w:rsid w:val="00FE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58C1A-75DB-4C32-99D5-23A407058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7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E628F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D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31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D10BF-5FB6-4DCA-9BF3-AADFD540D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4203</Words>
  <Characters>23959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28106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Багреева Людмила Васильевна</cp:lastModifiedBy>
  <cp:revision>4</cp:revision>
  <cp:lastPrinted>2020-10-16T07:42:00Z</cp:lastPrinted>
  <dcterms:created xsi:type="dcterms:W3CDTF">2020-10-15T12:35:00Z</dcterms:created>
  <dcterms:modified xsi:type="dcterms:W3CDTF">2020-10-16T07:42:00Z</dcterms:modified>
</cp:coreProperties>
</file>